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176104" w:rsidRPr="00176104" w:rsidTr="001761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6104" w:rsidRPr="00176104" w:rsidRDefault="00176104" w:rsidP="00176104">
            <w:pPr>
              <w:ind w:firstLineChars="200" w:firstLine="420"/>
            </w:pPr>
            <w:r w:rsidRPr="00176104">
              <w:t>长安大学道路交通运输工程虚拟仿真实验教学中心组建于</w:t>
            </w:r>
            <w:r w:rsidRPr="00176104">
              <w:t>2010</w:t>
            </w:r>
            <w:r w:rsidRPr="00176104">
              <w:t>年，以长安大学</w:t>
            </w:r>
            <w:r w:rsidRPr="00176104">
              <w:t>“</w:t>
            </w:r>
            <w:r w:rsidRPr="00176104">
              <w:t>道路交通运输工程</w:t>
            </w:r>
            <w:r w:rsidRPr="00176104">
              <w:t>”</w:t>
            </w:r>
            <w:r w:rsidRPr="00176104">
              <w:t>国家级实验教学示范中心为基础，依托</w:t>
            </w:r>
            <w:r w:rsidRPr="00176104">
              <w:t>“</w:t>
            </w:r>
            <w:r w:rsidRPr="00176104">
              <w:t>交通运输工程</w:t>
            </w:r>
            <w:r w:rsidRPr="00176104">
              <w:t>”</w:t>
            </w:r>
            <w:r w:rsidRPr="00176104">
              <w:t>国家级重点学科、</w:t>
            </w:r>
            <w:r w:rsidRPr="00176104">
              <w:t>“</w:t>
            </w:r>
            <w:r w:rsidRPr="00176104">
              <w:t>交通运输</w:t>
            </w:r>
            <w:r w:rsidRPr="00176104">
              <w:t>”</w:t>
            </w:r>
            <w:r w:rsidRPr="00176104">
              <w:t>、</w:t>
            </w:r>
            <w:r w:rsidRPr="00176104">
              <w:t>“</w:t>
            </w:r>
            <w:r w:rsidRPr="00176104">
              <w:t>交通工程</w:t>
            </w:r>
            <w:r w:rsidRPr="00176104">
              <w:t>”</w:t>
            </w:r>
            <w:r w:rsidRPr="00176104">
              <w:t>、</w:t>
            </w:r>
            <w:r w:rsidRPr="00176104">
              <w:t>“</w:t>
            </w:r>
            <w:r w:rsidRPr="00176104">
              <w:t>车辆工程</w:t>
            </w:r>
            <w:r w:rsidRPr="00176104">
              <w:t>”</w:t>
            </w:r>
            <w:r w:rsidRPr="00176104">
              <w:t>、</w:t>
            </w:r>
            <w:r w:rsidRPr="00176104">
              <w:t>“</w:t>
            </w:r>
            <w:r w:rsidRPr="00176104">
              <w:t>自动化</w:t>
            </w:r>
            <w:r w:rsidRPr="00176104">
              <w:t>”</w:t>
            </w:r>
            <w:r w:rsidRPr="00176104">
              <w:t>国家级特色专业、</w:t>
            </w:r>
            <w:r w:rsidRPr="00176104">
              <w:t>“</w:t>
            </w:r>
            <w:r w:rsidRPr="00176104">
              <w:t>运输安全保障技术</w:t>
            </w:r>
            <w:r w:rsidRPr="00176104">
              <w:t>”</w:t>
            </w:r>
            <w:r w:rsidRPr="00176104">
              <w:t>交通行业重点实验室，实行校、院两级管理，面向全校服务。本实验教学中心已经开发完成三通道柱面投影虚拟仿真实验平台、单通道移动式虚拟仿真实验平台、道路交通事故分析与再现虚拟仿真实验平台、驾驶行为安全性评估虚拟仿真实验平台、六自由度汽车性能虚拟仿真实验平台、交通运输系统虚拟仿真实验平台、驾驶适应性虚拟仿真实验平台、车辆故障诊断仿真实验平台、高速公路运营管理与应急处置仿真实验平台、公路隧道检测与智能化监控仿真实验平台、车联网虚拟仿真实验平台等十一个实验平台，面向</w:t>
            </w:r>
            <w:r w:rsidRPr="00176104">
              <w:t>13</w:t>
            </w:r>
            <w:r w:rsidRPr="00176104">
              <w:t>个专业，针对</w:t>
            </w:r>
            <w:r w:rsidRPr="00176104">
              <w:t>33</w:t>
            </w:r>
            <w:r w:rsidRPr="00176104">
              <w:t>门课程开设了</w:t>
            </w:r>
            <w:r w:rsidRPr="00176104">
              <w:t>81</w:t>
            </w:r>
            <w:r w:rsidRPr="00176104">
              <w:t>项实验。实验教学中心建立了网络实验教学资源、信息化教学设备和网络与信息安全设备等系统，与中交第一公路勘察设计研究院、陕西汽车集团有限责任公司、中通客车控股股份有限公司、美国欧道明大学（</w:t>
            </w:r>
            <w:r w:rsidRPr="00176104">
              <w:t>Old Dominion University</w:t>
            </w:r>
            <w:r w:rsidRPr="00176104">
              <w:t>，简称</w:t>
            </w:r>
            <w:r w:rsidRPr="00176104">
              <w:t>ODU</w:t>
            </w:r>
            <w:r w:rsidRPr="00176104">
              <w:t>）、</w:t>
            </w:r>
            <w:proofErr w:type="gramStart"/>
            <w:r w:rsidRPr="00176104">
              <w:t>曼恒数字</w:t>
            </w:r>
            <w:proofErr w:type="gramEnd"/>
            <w:r w:rsidRPr="00176104">
              <w:t>有限公司、陕西省高速公路收费管理中心、安徽科力信息产业有限责任公司等建立了长期合作关系，促进教学实验中心实现人才培养体制改革，逐步探索实现创新人才培养机制。</w:t>
            </w:r>
          </w:p>
          <w:p w:rsidR="00176104" w:rsidRPr="00176104" w:rsidRDefault="00176104" w:rsidP="00176104">
            <w:pPr>
              <w:ind w:firstLineChars="200" w:firstLine="420"/>
            </w:pPr>
            <w:r w:rsidRPr="00176104">
              <w:t>实验教学中心建设了以学术带头人为核心，以中青年学者、教授为骨干，以年轻博士为主体，团结协作的高水平教师团队，实验室加强了对国内外优秀中青年人才的吸引、引进和培养，在制度和软硬件环境等多方面予以支持，取得了丰硕成果。近年来，实验教学中心完成省部级以上教学研究项目</w:t>
            </w:r>
            <w:r w:rsidRPr="00176104">
              <w:t>15</w:t>
            </w:r>
            <w:r w:rsidRPr="00176104">
              <w:t>项，获得国家和省部级教学成果奖</w:t>
            </w:r>
            <w:r w:rsidRPr="00176104">
              <w:t>7</w:t>
            </w:r>
            <w:r w:rsidRPr="00176104">
              <w:t>项，</w:t>
            </w:r>
            <w:r w:rsidRPr="00176104">
              <w:t>6</w:t>
            </w:r>
            <w:r w:rsidRPr="00176104">
              <w:t>个专业获批国家级特色专业，具有</w:t>
            </w:r>
            <w:r w:rsidRPr="00176104">
              <w:t>6</w:t>
            </w:r>
            <w:r w:rsidRPr="00176104">
              <w:t>个陕西省特色专业，</w:t>
            </w:r>
            <w:r w:rsidRPr="00176104">
              <w:t>1</w:t>
            </w:r>
            <w:r w:rsidRPr="00176104">
              <w:t>个国家级教学团队，</w:t>
            </w:r>
            <w:r w:rsidRPr="00176104">
              <w:t>2</w:t>
            </w:r>
            <w:r w:rsidRPr="00176104">
              <w:t>个教育部创新团队，</w:t>
            </w:r>
            <w:r w:rsidRPr="00176104">
              <w:t>2</w:t>
            </w:r>
            <w:r w:rsidRPr="00176104">
              <w:t>门国家级双语示范课程，</w:t>
            </w:r>
            <w:r w:rsidRPr="00176104">
              <w:t>10</w:t>
            </w:r>
            <w:r w:rsidRPr="00176104">
              <w:t>门课程被批准为陕西省级精品课程，取得大量的纵向和横向科研项目支持，累计经费达</w:t>
            </w:r>
            <w:r w:rsidRPr="00176104">
              <w:t>12618</w:t>
            </w:r>
            <w:r w:rsidRPr="00176104">
              <w:t>万元，产生了巨大的社会效益和经济效益。中心实验用房使用面积达</w:t>
            </w:r>
            <w:r w:rsidRPr="00176104">
              <w:t>2366</w:t>
            </w:r>
            <w:r w:rsidRPr="00176104">
              <w:t>㎡，仪器设备</w:t>
            </w:r>
            <w:r w:rsidRPr="00176104">
              <w:t>364</w:t>
            </w:r>
            <w:r w:rsidRPr="00176104">
              <w:t>台套，价值</w:t>
            </w:r>
            <w:r w:rsidRPr="00176104">
              <w:t>1200</w:t>
            </w:r>
            <w:r w:rsidRPr="00176104">
              <w:t>余万元，近年来，中心平均每年专门投入</w:t>
            </w:r>
            <w:r w:rsidRPr="00176104">
              <w:t>100</w:t>
            </w:r>
            <w:r w:rsidRPr="00176104">
              <w:t>多万元，用于设备更新，使得设备更新率保持在</w:t>
            </w:r>
            <w:r w:rsidRPr="00176104">
              <w:t>10%</w:t>
            </w:r>
            <w:r w:rsidRPr="00176104">
              <w:t>以上，设备完好率在</w:t>
            </w:r>
            <w:r w:rsidRPr="00176104">
              <w:t>98%</w:t>
            </w:r>
            <w:r w:rsidRPr="00176104">
              <w:t>以上，有力保证了教学与科研工作的进行，设备利用率达到</w:t>
            </w:r>
            <w:r w:rsidRPr="00176104">
              <w:t>97%</w:t>
            </w:r>
            <w:r w:rsidRPr="00176104">
              <w:t>以上。</w:t>
            </w:r>
          </w:p>
          <w:p w:rsidR="00176104" w:rsidRPr="00176104" w:rsidRDefault="00176104" w:rsidP="00176104">
            <w:pPr>
              <w:ind w:firstLineChars="200" w:firstLine="420"/>
            </w:pPr>
            <w:r w:rsidRPr="00176104">
              <w:t>实验教学中心以</w:t>
            </w:r>
            <w:r w:rsidRPr="00176104">
              <w:t>“</w:t>
            </w:r>
            <w:r w:rsidRPr="00176104">
              <w:t>服务教学，促进科研</w:t>
            </w:r>
            <w:r w:rsidRPr="00176104">
              <w:t>”</w:t>
            </w:r>
            <w:r w:rsidRPr="00176104">
              <w:t>为主线，在实验教学体系、教师队伍、管理方式、运行模式等方面积极进取、开拓创新，重点建设以下几方面的内容：</w:t>
            </w:r>
          </w:p>
          <w:p w:rsidR="00176104" w:rsidRPr="00176104" w:rsidRDefault="00176104" w:rsidP="00176104">
            <w:pPr>
              <w:ind w:firstLineChars="200" w:firstLine="420"/>
            </w:pPr>
            <w:r w:rsidRPr="00176104">
              <w:t>（</w:t>
            </w:r>
            <w:r w:rsidRPr="00176104">
              <w:t>1</w:t>
            </w:r>
            <w:r w:rsidRPr="00176104">
              <w:t>）完善实验教学体系，增加新实验，特别是探索性、创新性实验；</w:t>
            </w:r>
          </w:p>
          <w:p w:rsidR="00176104" w:rsidRPr="00176104" w:rsidRDefault="00176104" w:rsidP="00176104">
            <w:pPr>
              <w:ind w:firstLineChars="200" w:firstLine="420"/>
            </w:pPr>
            <w:r w:rsidRPr="00176104">
              <w:t>（</w:t>
            </w:r>
            <w:r w:rsidRPr="00176104">
              <w:t>2</w:t>
            </w:r>
            <w:r w:rsidRPr="00176104">
              <w:t>）加强教师队伍建设，制定相应政策措施，提高队伍教学水平及学术水平；</w:t>
            </w:r>
          </w:p>
          <w:p w:rsidR="00176104" w:rsidRPr="00176104" w:rsidRDefault="00176104" w:rsidP="00176104">
            <w:pPr>
              <w:ind w:firstLineChars="200" w:firstLine="420"/>
            </w:pPr>
            <w:r w:rsidRPr="00176104">
              <w:t>（</w:t>
            </w:r>
            <w:r w:rsidRPr="00176104">
              <w:t>3</w:t>
            </w:r>
            <w:r w:rsidRPr="00176104">
              <w:t>）提高中心学术研究能力，鼓励教师和实验人员从事科学研究工作；</w:t>
            </w:r>
          </w:p>
          <w:p w:rsidR="00176104" w:rsidRPr="00176104" w:rsidRDefault="00176104" w:rsidP="00176104">
            <w:pPr>
              <w:ind w:firstLineChars="200" w:firstLine="420"/>
            </w:pPr>
            <w:r w:rsidRPr="00176104">
              <w:t>（</w:t>
            </w:r>
            <w:r w:rsidRPr="00176104">
              <w:t>4</w:t>
            </w:r>
            <w:r w:rsidRPr="00176104">
              <w:t>）鼓励中心教师围绕道路交通运输、车辆工程、土木工程、交通工程、自动化等专业学科相关实验设置，编写实验教材，加强虚拟仿真实验平台的升级和完善，积极申报建设实验教学精品课程；</w:t>
            </w:r>
          </w:p>
          <w:p w:rsidR="00176104" w:rsidRPr="00176104" w:rsidRDefault="00176104" w:rsidP="00176104">
            <w:pPr>
              <w:ind w:firstLineChars="200" w:firstLine="420"/>
            </w:pPr>
            <w:r w:rsidRPr="00176104">
              <w:t>（</w:t>
            </w:r>
            <w:r w:rsidRPr="00176104">
              <w:t>5</w:t>
            </w:r>
            <w:r w:rsidRPr="00176104">
              <w:t>）进一步完善</w:t>
            </w:r>
            <w:r w:rsidRPr="00176104">
              <w:t>“</w:t>
            </w:r>
            <w:r w:rsidRPr="00176104">
              <w:t>开放实验室</w:t>
            </w:r>
            <w:r w:rsidRPr="00176104">
              <w:t>”</w:t>
            </w:r>
            <w:r w:rsidRPr="00176104">
              <w:t>制度，面向校际、校企进一步开放实验室；</w:t>
            </w:r>
          </w:p>
          <w:p w:rsidR="00176104" w:rsidRPr="00176104" w:rsidRDefault="00176104" w:rsidP="00176104">
            <w:pPr>
              <w:ind w:firstLineChars="200" w:firstLine="420"/>
            </w:pPr>
            <w:r w:rsidRPr="00176104">
              <w:t>（</w:t>
            </w:r>
            <w:r w:rsidRPr="00176104">
              <w:t>6</w:t>
            </w:r>
            <w:r w:rsidRPr="00176104">
              <w:t>）利用校园信息门户等互联网技术，建立实验教学网上平台；</w:t>
            </w:r>
          </w:p>
          <w:p w:rsidR="00000000" w:rsidRPr="00176104" w:rsidRDefault="00176104" w:rsidP="00176104">
            <w:pPr>
              <w:ind w:firstLineChars="200" w:firstLine="420"/>
            </w:pPr>
            <w:r w:rsidRPr="00176104">
              <w:t>（</w:t>
            </w:r>
            <w:r w:rsidRPr="00176104">
              <w:t>7</w:t>
            </w:r>
            <w:r w:rsidRPr="00176104">
              <w:t>）加强实验教学中心与国内外相关学术机构的交流，有计划地开展多种形式、多层次的学术交流活动；通过举办学术会议、参加技术论坛、访问交流、联合培养研究生等方式，加强联系，提高中心知名度，使之成为在相关专业领域辐射范围广、示范作用强、国内外有相当影响力的国家级仿真实验教学中心。</w:t>
            </w:r>
          </w:p>
        </w:tc>
      </w:tr>
    </w:tbl>
    <w:p w:rsidR="00176104" w:rsidRPr="00176104" w:rsidRDefault="00176104" w:rsidP="00176104">
      <w:pPr>
        <w:ind w:firstLineChars="200" w:firstLine="420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76104" w:rsidRPr="00176104" w:rsidTr="00176104">
        <w:trPr>
          <w:tblCellSpacing w:w="0" w:type="dxa"/>
        </w:trPr>
        <w:tc>
          <w:tcPr>
            <w:tcW w:w="0" w:type="auto"/>
            <w:vAlign w:val="center"/>
            <w:hideMark/>
          </w:tcPr>
          <w:p w:rsidR="00176104" w:rsidRPr="00176104" w:rsidRDefault="00176104" w:rsidP="00176104">
            <w:pPr>
              <w:ind w:firstLineChars="200" w:firstLine="420"/>
            </w:pPr>
          </w:p>
        </w:tc>
      </w:tr>
    </w:tbl>
    <w:p w:rsidR="00197A3D" w:rsidRPr="00176104" w:rsidRDefault="00197A3D" w:rsidP="00176104">
      <w:pPr>
        <w:ind w:firstLineChars="200" w:firstLine="420"/>
      </w:pPr>
      <w:bookmarkStart w:id="0" w:name="_GoBack"/>
      <w:bookmarkEnd w:id="0"/>
    </w:p>
    <w:sectPr w:rsidR="00197A3D" w:rsidRPr="00176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87" w:rsidRDefault="00E56387" w:rsidP="00176104">
      <w:r>
        <w:separator/>
      </w:r>
    </w:p>
  </w:endnote>
  <w:endnote w:type="continuationSeparator" w:id="0">
    <w:p w:rsidR="00E56387" w:rsidRDefault="00E56387" w:rsidP="0017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87" w:rsidRDefault="00E56387" w:rsidP="00176104">
      <w:r>
        <w:separator/>
      </w:r>
    </w:p>
  </w:footnote>
  <w:footnote w:type="continuationSeparator" w:id="0">
    <w:p w:rsidR="00E56387" w:rsidRDefault="00E56387" w:rsidP="00176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1E"/>
    <w:rsid w:val="0007611E"/>
    <w:rsid w:val="00176104"/>
    <w:rsid w:val="00197A3D"/>
    <w:rsid w:val="00E5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1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1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514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微软用户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李青</dc:creator>
  <cp:keywords/>
  <dc:description/>
  <cp:lastModifiedBy>李青</cp:lastModifiedBy>
  <cp:revision>2</cp:revision>
  <dcterms:created xsi:type="dcterms:W3CDTF">2018-11-19T03:12:00Z</dcterms:created>
  <dcterms:modified xsi:type="dcterms:W3CDTF">2018-11-19T03:12:00Z</dcterms:modified>
</cp:coreProperties>
</file>